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5B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 xml:space="preserve">Internal volume: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0L.</w:t>
      </w:r>
    </w:p>
    <w:p w14:paraId="4BD38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Temperature control range: 15～50℃, temperature fluctuation:±1℃, temperature deviation: ±2.0℃(same level);</w:t>
      </w:r>
    </w:p>
    <w:p w14:paraId="2E424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Light range: Visible light range: 100～8000LUX; total illumination not less than 1.2×106Lux-hr;</w:t>
      </w:r>
    </w:p>
    <w:p w14:paraId="48489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UV range: near-ultraviolet range: 0.84～5w/m²; near-ultraviolet energy not less than 200w-hr/m²;</w:t>
      </w:r>
    </w:p>
    <w:p w14:paraId="03B57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UV wavelength: near-UV wavelength: 320～400nm;</w:t>
      </w:r>
    </w:p>
    <w:p w14:paraId="3CB6B9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control: temperature, visible light, near-ultraviolet these three parameters in the controller directly set control;</w:t>
      </w:r>
    </w:p>
    <w:p w14:paraId="30363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printing: can print the temperature, visible light, near-ultraviolet three values at the same time;</w:t>
      </w:r>
    </w:p>
    <w:p w14:paraId="65756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Control system: large screen programmable color touch screen controller more than 7 inches, with three levels of user rights, audit trail function;</w:t>
      </w:r>
    </w:p>
    <w:p w14:paraId="4E02B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sensor: with visible light sensor and near-ultraviolet sensor;</w:t>
      </w:r>
    </w:p>
    <w:p w14:paraId="1485A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Refrigeration compressor: imported hermetic compressor, long life and low noise;</w:t>
      </w:r>
    </w:p>
    <w:p w14:paraId="5E5CF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Data printing: can print the temperature value, visible light value and near-ultraviolet value;</w:t>
      </w:r>
    </w:p>
    <w:p w14:paraId="4E7EA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 Data storage: can store more than 1 year temperature value, visible light value, near-ultraviolet value;</w:t>
      </w:r>
    </w:p>
    <w:p w14:paraId="4026D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On-site alarm: sound and light alarm for on-site temperature deviation, independent over-temperature alarm;</w:t>
      </w:r>
    </w:p>
    <w:p w14:paraId="1526E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Chamber material: liner material for mirror stainless steel 304, shell material for high-quality steel spray;</w:t>
      </w:r>
    </w:p>
    <w:p w14:paraId="32C62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Double protection: configure anti over-temperature protection system; configure independent over-temperature protection system, can automatically cut off the power supply;</w:t>
      </w:r>
    </w:p>
    <w:p w14:paraId="2019D4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Safety devices: compressor overheating protection, compressor over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pressure protection, compressor overload protection and fan overheating protection.</w:t>
      </w:r>
    </w:p>
    <w:p w14:paraId="6B9D5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Remote alarm: optional remote SMS alarm (with power failure alarm), multiple devices can share a cell phone card;</w:t>
      </w:r>
    </w:p>
    <w:p w14:paraId="7C0F3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 Installation power: AC 220V±10% 50Hz;</w:t>
      </w:r>
    </w:p>
    <w:p w14:paraId="2407E9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Working environment: 5 ~ 35 ℃ (it is recommended to be able to control within 30 ℃, the use of limit conditions to control within 26 ℃);</w:t>
      </w:r>
    </w:p>
    <w:p w14:paraId="478C525C"/>
    <w:p w14:paraId="3D4D4621"/>
    <w:p w14:paraId="5E216F1E"/>
    <w:p w14:paraId="12402FE7"/>
    <w:p w14:paraId="3F233691"/>
    <w:p w14:paraId="64E560FF"/>
    <w:p w14:paraId="3760C5E5"/>
    <w:tbl>
      <w:tblPr>
        <w:tblStyle w:val="3"/>
        <w:tblpPr w:leftFromText="180" w:rightFromText="180" w:vertAnchor="page" w:horzAnchor="page" w:tblpX="2017" w:tblpY="1823"/>
        <w:tblOverlap w:val="never"/>
        <w:tblW w:w="125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2"/>
        <w:gridCol w:w="1878"/>
        <w:gridCol w:w="1367"/>
        <w:gridCol w:w="2400"/>
        <w:gridCol w:w="2344"/>
        <w:gridCol w:w="945"/>
        <w:gridCol w:w="1911"/>
      </w:tblGrid>
      <w:tr w14:paraId="2DD1D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5DA8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Model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CE21C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Temperature Range</w:t>
            </w:r>
          </w:p>
          <w:p w14:paraId="2AF7C2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 ℃ )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F03B4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Capacity</w:t>
            </w:r>
          </w:p>
          <w:p w14:paraId="43DC09F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(L)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AC42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Interior Dimensions</w:t>
            </w:r>
          </w:p>
          <w:p w14:paraId="40BEE14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W×D×H(mm)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E38D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External Dimensions</w:t>
            </w:r>
          </w:p>
          <w:p w14:paraId="0BD71F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W×D×H(mm)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F017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Power</w:t>
            </w:r>
          </w:p>
          <w:p w14:paraId="4E3E5F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 kW )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10959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Remarks</w:t>
            </w:r>
          </w:p>
        </w:tc>
      </w:tr>
      <w:tr w14:paraId="4DCDB6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4BC2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Labonce-150TPS-1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1FBA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8F1E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CEF70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650×490×500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6B6E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830×790×1250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1447B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1.2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B4A2E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  layer of light,</w:t>
            </w:r>
          </w:p>
          <w:p w14:paraId="5AAC3B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8678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A999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Labonce-300TPS-2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B2774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8E7A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A07E9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550×660×770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A495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850×1030×1570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4C10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61DFD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layers of light,</w:t>
            </w:r>
          </w:p>
          <w:p w14:paraId="2E9779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5AB1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90A9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605F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41AE8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DE7B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AB44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24D4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1.8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6920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 layers of light,</w:t>
            </w:r>
          </w:p>
          <w:p w14:paraId="02D3D9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2A2ED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69DA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Labonce-500TPS-3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0D554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D1706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944F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0421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4AFE8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2.1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9990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 layers of light,</w:t>
            </w:r>
          </w:p>
          <w:p w14:paraId="549E20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087BA1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A7F9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Labonce-1000TPS-3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C877A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1D41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A2FBC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1360×490×1360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CEB5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1620×910×1990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7F4B9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356EA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 layers of light,</w:t>
            </w:r>
          </w:p>
          <w:p w14:paraId="313D9C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5687A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FB569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Labonce-150LTPS-1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4100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~ 30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A18F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67F0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650×490×500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0479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830×790×1250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A0EA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D42D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  layer of light,</w:t>
            </w:r>
          </w:p>
          <w:p w14:paraId="1B7CD9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E24E3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6248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Labonce-500LTPS-2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3534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~ 30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56C0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1982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05FE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ED592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2.1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FB8A3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layers of light,</w:t>
            </w:r>
          </w:p>
          <w:p w14:paraId="7A0656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6C0A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91893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Remarks</w:t>
            </w:r>
          </w:p>
        </w:tc>
        <w:tc>
          <w:tcPr>
            <w:tcW w:w="10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BDAA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TPS:Visible Range：100 ~  8000Lux,Direct Setting，Illuminance deviation:4500±500Lux；UVA range：0.84 ~  5w/m2;</w:t>
            </w:r>
          </w:p>
          <w:p w14:paraId="27F94814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LTPS:Visible Range：100 ~  5000Lux,Direct Setting，Illuminance deviation:4500±500Lux；UVA range：0.84 ~ 1w/m2;</w:t>
            </w:r>
          </w:p>
          <w:p w14:paraId="7907CD2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Illumination requirements：The total illumination is not less than 1.2×106  Lux •hr; UVA energy is not less than 200w •hr/ m2.</w:t>
            </w:r>
          </w:p>
        </w:tc>
      </w:tr>
    </w:tbl>
    <w:p w14:paraId="7319925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333E"/>
    <w:rsid w:val="17FD350B"/>
    <w:rsid w:val="1A5A0999"/>
    <w:rsid w:val="1DB37DCD"/>
    <w:rsid w:val="47A76E3A"/>
    <w:rsid w:val="4F6D3118"/>
    <w:rsid w:val="7A794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2698</Characters>
  <Lines>0</Lines>
  <Paragraphs>0</Paragraphs>
  <TotalTime>0</TotalTime>
  <ScaleCrop>false</ScaleCrop>
  <LinksUpToDate>false</LinksUpToDate>
  <CharactersWithSpaces>3046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2025-07-18T02:07:00Z</dcterms:created>
  <dc:creator>tianjiawei</dc:creator>
  <cp:lastModifiedBy>小田</cp:lastModifiedBy>
  <dcterms:modified xsi:type="dcterms:W3CDTF">2025-07-18T02:23:22Z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eyJoZGlkIjoiNjJmYmU4ZWZiYTM5NzE2ZDFkY2Y1NThjYWJiMzE5MjAiLCJ1c2VySWQiOiI0MTg5NTI4ODkifQ==</vt:lpwstr>
  </property>
  <property fmtid="{D5CDD505-2E9C-101B-9397-08002B2CF9AE}" pid="4" name="ICV">
    <vt:lpwstr>1084F16318A24AC0917D82F8BE01838C_13</vt:lpwstr>
  </property>
</Properties>
</file>